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A" w:rsidRDefault="003A627A" w:rsidP="003A627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07F0">
        <w:rPr>
          <w:rFonts w:ascii="Times New Roman" w:hAnsi="Times New Roman"/>
          <w:b/>
          <w:sz w:val="28"/>
          <w:szCs w:val="28"/>
        </w:rPr>
        <w:t>СОВЕТ</w:t>
      </w: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ОРЛОВО-ГАЙСКОГО </w:t>
      </w:r>
      <w:r w:rsidRPr="00B307F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A627A" w:rsidRDefault="003A627A" w:rsidP="003A62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07F0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07F0">
        <w:rPr>
          <w:rFonts w:ascii="Times New Roman" w:hAnsi="Times New Roman"/>
          <w:b/>
          <w:sz w:val="28"/>
          <w:szCs w:val="28"/>
        </w:rPr>
        <w:t>РЕШЕНИЕ</w:t>
      </w:r>
    </w:p>
    <w:p w:rsidR="003A627A" w:rsidRPr="00B307F0" w:rsidRDefault="003A627A" w:rsidP="003A627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A627A" w:rsidRDefault="003A627A" w:rsidP="003A627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16.12.2015г.         №51-81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приложение к решению Совета Орлово-Гайского МО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14.10.2009 г. № 10-41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</w:p>
    <w:p w:rsidR="003A627A" w:rsidRDefault="003A627A" w:rsidP="003A627A">
      <w:pPr>
        <w:shd w:val="clear" w:color="auto" w:fill="FFFFFF"/>
        <w:spacing w:before="120"/>
        <w:ind w:left="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2C0F">
        <w:rPr>
          <w:rFonts w:ascii="Times New Roman" w:eastAsia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/>
          <w:sz w:val="24"/>
          <w:szCs w:val="24"/>
        </w:rPr>
        <w:t>о статьями</w:t>
      </w:r>
      <w:r w:rsidRPr="00F32C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154, 158, 160.1, 160.2, 160.2-1, 184.2, 185 Бюджетного кодекса РФ, </w:t>
      </w:r>
      <w:r w:rsidRPr="00F32C0F">
        <w:rPr>
          <w:rFonts w:ascii="Times New Roman" w:eastAsia="Times New Roman" w:hAnsi="Times New Roman"/>
          <w:sz w:val="24"/>
          <w:szCs w:val="24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</w:rPr>
        <w:t xml:space="preserve">Орлово-Гайского </w:t>
      </w:r>
      <w:r w:rsidRPr="00F32C0F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 РЕШИЛ</w:t>
      </w:r>
      <w:r w:rsidRPr="00F32C0F">
        <w:rPr>
          <w:rFonts w:ascii="Times New Roman" w:eastAsia="Times New Roman" w:hAnsi="Times New Roman"/>
          <w:sz w:val="28"/>
          <w:szCs w:val="28"/>
        </w:rPr>
        <w:t>:</w:t>
      </w:r>
    </w:p>
    <w:p w:rsidR="003A627A" w:rsidRDefault="003A627A" w:rsidP="003A627A">
      <w:pPr>
        <w:shd w:val="clear" w:color="auto" w:fill="FFFFFF"/>
        <w:ind w:right="2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273C">
        <w:rPr>
          <w:rFonts w:ascii="Times New Roman" w:eastAsia="Times New Roman" w:hAnsi="Times New Roman"/>
          <w:sz w:val="24"/>
          <w:szCs w:val="24"/>
        </w:rPr>
        <w:t xml:space="preserve">Внести в приложение к решению Совета </w:t>
      </w:r>
      <w:r>
        <w:rPr>
          <w:rFonts w:ascii="Times New Roman" w:eastAsia="Times New Roman" w:hAnsi="Times New Roman"/>
          <w:sz w:val="24"/>
          <w:szCs w:val="24"/>
        </w:rPr>
        <w:t xml:space="preserve">Орлово-Гайского  МО от </w:t>
      </w:r>
      <w:r>
        <w:rPr>
          <w:rFonts w:ascii="Times New Roman" w:hAnsi="Times New Roman"/>
          <w:sz w:val="24"/>
          <w:szCs w:val="24"/>
        </w:rPr>
        <w:t>14.10.2009 г. № 10-41</w:t>
      </w:r>
    </w:p>
    <w:p w:rsidR="003A627A" w:rsidRPr="0015157A" w:rsidRDefault="003A627A" w:rsidP="003A627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«Об утверждении  Положения </w:t>
      </w:r>
      <w:r w:rsidRPr="001515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бюджетном процессе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Орлово-Гайского </w:t>
      </w:r>
      <w:r w:rsidRPr="001515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»,</w:t>
      </w:r>
    </w:p>
    <w:p w:rsidR="003A627A" w:rsidRDefault="003A627A" w:rsidP="003A627A">
      <w:pPr>
        <w:shd w:val="clear" w:color="auto" w:fill="FFFFFF"/>
        <w:ind w:right="23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следующее изменения и дополнения:</w:t>
      </w:r>
    </w:p>
    <w:p w:rsidR="003A627A" w:rsidRDefault="003A627A" w:rsidP="003A627A">
      <w:pPr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1.Статью 5 Положения дополнить пунктом 9) следующего содержания 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разрабатывает и утверждае</w:t>
      </w:r>
      <w:r w:rsidRPr="001515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 методики распределения и (или) порядки предоста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вления межбюджетных трансфертов»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2.Пункт 1 статьи  8 Положения изложить в следующей редакции: «</w:t>
      </w:r>
      <w:r w:rsidRPr="0015157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76419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главные </w:t>
      </w:r>
      <w:r w:rsidRPr="00576419">
        <w:rPr>
          <w:rFonts w:ascii="Times New Roman" w:hAnsi="Times New Roman"/>
          <w:sz w:val="24"/>
          <w:szCs w:val="24"/>
        </w:rPr>
        <w:t>администраторы</w:t>
      </w:r>
      <w:r>
        <w:rPr>
          <w:rFonts w:ascii="Times New Roman" w:hAnsi="Times New Roman"/>
          <w:sz w:val="24"/>
          <w:szCs w:val="24"/>
        </w:rPr>
        <w:t xml:space="preserve"> (администраторы) </w:t>
      </w:r>
      <w:r w:rsidRPr="00576419">
        <w:rPr>
          <w:rFonts w:ascii="Times New Roman" w:hAnsi="Times New Roman"/>
          <w:sz w:val="24"/>
          <w:szCs w:val="24"/>
        </w:rPr>
        <w:t xml:space="preserve"> доходов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образования, главные администраторы </w:t>
      </w:r>
      <w:r>
        <w:rPr>
          <w:rFonts w:ascii="Times New Roman" w:hAnsi="Times New Roman"/>
          <w:sz w:val="24"/>
          <w:szCs w:val="24"/>
        </w:rPr>
        <w:t xml:space="preserve">(администраторы) </w:t>
      </w:r>
      <w:r w:rsidRPr="00576419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образования, получатели средств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 осуществляют бюджетные полномочия в соответствии с</w:t>
      </w:r>
      <w:r>
        <w:rPr>
          <w:rFonts w:ascii="Times New Roman" w:hAnsi="Times New Roman"/>
          <w:sz w:val="24"/>
          <w:szCs w:val="24"/>
        </w:rPr>
        <w:t>о статьями 158, 160.1, 160.2  Бюджетного кодекса</w:t>
      </w:r>
      <w:r w:rsidRPr="00576419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A627A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 w:rsidRPr="00576419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образования, администраторы </w:t>
      </w:r>
      <w:r>
        <w:rPr>
          <w:rFonts w:ascii="Times New Roman" w:hAnsi="Times New Roman"/>
          <w:sz w:val="24"/>
          <w:szCs w:val="24"/>
        </w:rPr>
        <w:t xml:space="preserve">(администраторы) </w:t>
      </w:r>
      <w:r w:rsidRPr="00576419">
        <w:rPr>
          <w:rFonts w:ascii="Times New Roman" w:hAnsi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образования, главные администраторы </w:t>
      </w:r>
      <w:r>
        <w:rPr>
          <w:rFonts w:ascii="Times New Roman" w:hAnsi="Times New Roman"/>
          <w:sz w:val="24"/>
          <w:szCs w:val="24"/>
        </w:rPr>
        <w:t xml:space="preserve">(администраторы) </w:t>
      </w:r>
      <w:r w:rsidRPr="00576419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43C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 осуществлению внутреннего финансового контроля и внутреннего финансового аудита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D2EBD">
        <w:rPr>
          <w:rFonts w:ascii="Times New Roman" w:hAnsi="Times New Roman"/>
          <w:sz w:val="24"/>
          <w:szCs w:val="24"/>
        </w:rPr>
        <w:t xml:space="preserve"> </w:t>
      </w:r>
      <w:r w:rsidRPr="00576419">
        <w:rPr>
          <w:rFonts w:ascii="Times New Roman" w:hAnsi="Times New Roman"/>
          <w:sz w:val="24"/>
          <w:szCs w:val="24"/>
        </w:rPr>
        <w:t>осуществляют бюджетные полномочия в соответствии с</w:t>
      </w:r>
      <w:r>
        <w:rPr>
          <w:rFonts w:ascii="Times New Roman" w:hAnsi="Times New Roman"/>
          <w:sz w:val="24"/>
          <w:szCs w:val="24"/>
        </w:rPr>
        <w:t>о статьей 160.2-1  Бюджетного кодекса</w:t>
      </w:r>
      <w:r w:rsidRPr="00576419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A627A" w:rsidRDefault="003A627A" w:rsidP="003A627A">
      <w:pPr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3.Статью 10 Положения изложить в следующей редакции: </w:t>
      </w:r>
      <w:proofErr w:type="gramStart"/>
      <w:r w:rsidRPr="00CD2E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Одновременно с проектом решения 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муниципального образования в Совет </w:t>
      </w:r>
      <w:r>
        <w:rPr>
          <w:rFonts w:ascii="Times New Roman" w:hAnsi="Times New Roman"/>
          <w:sz w:val="24"/>
          <w:szCs w:val="24"/>
        </w:rPr>
        <w:t>Орлово-</w:t>
      </w:r>
      <w:r>
        <w:rPr>
          <w:rFonts w:ascii="Times New Roman" w:hAnsi="Times New Roman"/>
          <w:sz w:val="24"/>
          <w:szCs w:val="24"/>
        </w:rPr>
        <w:lastRenderedPageBreak/>
        <w:t xml:space="preserve">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муниципального образования 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представляются: основные направления бюджетной политики и основные направления налоговой политики; предварительные итоги социально-экономического раз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вития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муниципального образования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муниципального образования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 текущий финансовый год; прогноз социально-экономи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ческого развития 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муниципального образования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прогноз основных характеристик (общий объем доходов, общий объем расходов, дефицита (</w:t>
      </w:r>
      <w:proofErr w:type="spellStart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профицита</w:t>
      </w:r>
      <w:proofErr w:type="spellEnd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бюджета)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муниципального образования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очередной финансовый год и плановый период либо утвержденный среднесрочный финансовый план; пояснительная записка к проекту бюджета; методики (проекты методик) и расчеты распределения межбюджетных трансфертов; </w:t>
      </w:r>
      <w:proofErr w:type="gramStart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ерхний предел муниципального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периода), и (или)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верхний предел муниципального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внешнего долга на 1 января года, следующего за очередным финансовым годом и каждым годом планового периода; оценка ожидаемого исполнения бюд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жета на текущий финансовый год;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проекты законов о бюджетах государственных внебюджетных фондов; предложенные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Советом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муниципального образования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органами внешнего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муниципального 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 иные документы и материалы.</w:t>
      </w:r>
      <w:proofErr w:type="gramEnd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случае утверждения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решением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бюджете распределения бюджетных ассигнований по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муниципальным программам 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непрограм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ным</w:t>
      </w:r>
      <w:proofErr w:type="spellEnd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направлениям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деятельности к проекту решения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бюджете представляются паспорта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муниципальных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программ (проекты изменений в указанные паспорта). В случае</w:t>
      </w:r>
      <w:proofErr w:type="gramStart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если проект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решения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решения</w:t>
      </w:r>
      <w:r w:rsidRPr="00CD2E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бюджете.</w:t>
      </w:r>
    </w:p>
    <w:p w:rsidR="003A627A" w:rsidRDefault="003A627A" w:rsidP="003A627A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Пункт 2 статьи 9 Положения изложить в следующей редакции: «</w:t>
      </w:r>
      <w:r w:rsidRPr="00D411CE">
        <w:rPr>
          <w:rFonts w:ascii="Times New Roman" w:eastAsia="Times New Roman" w:hAnsi="Times New Roman"/>
          <w:sz w:val="24"/>
          <w:szCs w:val="24"/>
        </w:rPr>
        <w:t xml:space="preserve"> Проект решения о бюджете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 w:rsidRPr="00D411CE">
        <w:rPr>
          <w:rFonts w:ascii="Times New Roman" w:eastAsia="Times New Roman" w:hAnsi="Times New Roman"/>
          <w:sz w:val="24"/>
          <w:szCs w:val="24"/>
        </w:rPr>
        <w:t>муниципального образования п</w:t>
      </w:r>
      <w:r>
        <w:rPr>
          <w:rFonts w:ascii="Times New Roman" w:eastAsia="Times New Roman" w:hAnsi="Times New Roman"/>
          <w:sz w:val="24"/>
          <w:szCs w:val="24"/>
        </w:rPr>
        <w:t xml:space="preserve">редставляется администрацией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D411CE">
        <w:rPr>
          <w:rFonts w:ascii="Times New Roman" w:eastAsia="Times New Roman" w:hAnsi="Times New Roman"/>
          <w:sz w:val="24"/>
          <w:szCs w:val="24"/>
        </w:rPr>
        <w:t xml:space="preserve"> в Совет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 w:rsidRPr="00D411CE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для предварительного ознакомления не </w:t>
      </w:r>
      <w:proofErr w:type="gramStart"/>
      <w:r w:rsidRPr="00D411CE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D411CE">
        <w:rPr>
          <w:rFonts w:ascii="Times New Roman" w:eastAsia="Times New Roman" w:hAnsi="Times New Roman"/>
          <w:sz w:val="24"/>
          <w:szCs w:val="24"/>
        </w:rPr>
        <w:t xml:space="preserve"> чем за пять дней до рассмотрения его на Совете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 w:rsidRPr="00D411CE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A627A" w:rsidRPr="00381DB3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t xml:space="preserve"> </w:t>
      </w:r>
      <w:r w:rsidRPr="00381DB3">
        <w:rPr>
          <w:rFonts w:ascii="Times New Roman" w:hAnsi="Times New Roman"/>
          <w:sz w:val="24"/>
          <w:szCs w:val="24"/>
        </w:rPr>
        <w:t>Статью 24</w:t>
      </w:r>
      <w:r>
        <w:rPr>
          <w:rFonts w:ascii="Times New Roman" w:hAnsi="Times New Roman"/>
          <w:sz w:val="24"/>
          <w:szCs w:val="24"/>
        </w:rPr>
        <w:t xml:space="preserve"> Положения изложить в следующей редакции «</w:t>
      </w:r>
      <w:r w:rsidRPr="00381DB3">
        <w:rPr>
          <w:rFonts w:ascii="Times New Roman" w:hAnsi="Times New Roman"/>
          <w:sz w:val="24"/>
          <w:szCs w:val="24"/>
        </w:rPr>
        <w:t xml:space="preserve"> Органами финансового контроля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 w:rsidRPr="00381DB3">
        <w:rPr>
          <w:rFonts w:ascii="Times New Roman" w:hAnsi="Times New Roman"/>
          <w:sz w:val="24"/>
          <w:szCs w:val="24"/>
        </w:rPr>
        <w:t>муниципального образования являются:</w:t>
      </w:r>
    </w:p>
    <w:p w:rsidR="003A627A" w:rsidRPr="00381DB3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контрольно-счетный орган 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 w:rsidRPr="00381DB3">
        <w:rPr>
          <w:rFonts w:ascii="Times New Roman" w:hAnsi="Times New Roman"/>
          <w:sz w:val="24"/>
          <w:szCs w:val="24"/>
        </w:rPr>
        <w:t>МО;</w:t>
      </w:r>
    </w:p>
    <w:p w:rsidR="003A627A" w:rsidRPr="00381DB3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контрольно-счетный орган </w:t>
      </w:r>
      <w:r w:rsidRPr="00381DB3">
        <w:rPr>
          <w:rFonts w:ascii="Times New Roman" w:hAnsi="Times New Roman"/>
          <w:sz w:val="24"/>
          <w:szCs w:val="24"/>
        </w:rPr>
        <w:t xml:space="preserve"> Ершовского муниципального района;</w:t>
      </w:r>
    </w:p>
    <w:p w:rsidR="003A627A" w:rsidRPr="00381DB3" w:rsidRDefault="003A627A" w:rsidP="003A627A">
      <w:pPr>
        <w:contextualSpacing/>
        <w:rPr>
          <w:rFonts w:ascii="Times New Roman" w:hAnsi="Times New Roman"/>
          <w:sz w:val="24"/>
          <w:szCs w:val="24"/>
        </w:rPr>
      </w:pPr>
      <w:r w:rsidRPr="00381DB3">
        <w:rPr>
          <w:rFonts w:ascii="Times New Roman" w:hAnsi="Times New Roman"/>
          <w:sz w:val="24"/>
          <w:szCs w:val="24"/>
        </w:rPr>
        <w:t xml:space="preserve"> иные в соответствии с Бюджетным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Федерации.</w:t>
      </w:r>
    </w:p>
    <w:p w:rsidR="003A627A" w:rsidRDefault="003A627A" w:rsidP="003A627A">
      <w:pPr>
        <w:shd w:val="clear" w:color="auto" w:fill="FFFFFF"/>
        <w:ind w:right="23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6.Настоящее решение вступает в силу со дня его принятия.</w:t>
      </w:r>
    </w:p>
    <w:p w:rsidR="003A627A" w:rsidRDefault="003A627A" w:rsidP="003A627A">
      <w:pPr>
        <w:shd w:val="clear" w:color="auto" w:fill="FFFFFF"/>
        <w:ind w:right="23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3A627A" w:rsidRDefault="003A627A" w:rsidP="003A627A">
      <w:pPr>
        <w:shd w:val="clear" w:color="auto" w:fill="FFFFFF"/>
        <w:ind w:right="23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3A627A" w:rsidRPr="00F7273C" w:rsidRDefault="003A627A" w:rsidP="003A627A">
      <w:pPr>
        <w:shd w:val="clear" w:color="auto" w:fill="FFFFFF"/>
        <w:ind w:right="23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Орлово-Гайского </w:t>
      </w:r>
      <w:r w:rsidRPr="0057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МО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В.Н.Ковынев</w:t>
      </w:r>
      <w:proofErr w:type="spellEnd"/>
    </w:p>
    <w:p w:rsidR="003A627A" w:rsidRPr="00F7273C" w:rsidRDefault="003A627A" w:rsidP="003A627A">
      <w:pPr>
        <w:shd w:val="clear" w:color="auto" w:fill="FFFFFF"/>
        <w:spacing w:before="120"/>
        <w:ind w:left="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A627A" w:rsidRPr="00F7273C" w:rsidRDefault="003A627A" w:rsidP="003A627A">
      <w:pPr>
        <w:shd w:val="clear" w:color="auto" w:fill="FFFFFF"/>
        <w:spacing w:before="120"/>
        <w:ind w:left="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A627A" w:rsidRPr="00F32C0F" w:rsidRDefault="003A627A" w:rsidP="003A627A">
      <w:pPr>
        <w:contextualSpacing/>
        <w:rPr>
          <w:rFonts w:ascii="Times New Roman" w:hAnsi="Times New Roman"/>
          <w:sz w:val="24"/>
          <w:szCs w:val="24"/>
        </w:rPr>
      </w:pPr>
    </w:p>
    <w:p w:rsidR="002E3B6A" w:rsidRDefault="002E3B6A"/>
    <w:sectPr w:rsidR="002E3B6A" w:rsidSect="00A50B2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27A"/>
    <w:rsid w:val="002E3B6A"/>
    <w:rsid w:val="003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627A"/>
  </w:style>
  <w:style w:type="paragraph" w:styleId="a3">
    <w:name w:val="Balloon Text"/>
    <w:basedOn w:val="a"/>
    <w:link w:val="a4"/>
    <w:uiPriority w:val="99"/>
    <w:semiHidden/>
    <w:unhideWhenUsed/>
    <w:rsid w:val="003A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2016-02-16T12:17:00Z</dcterms:created>
  <dcterms:modified xsi:type="dcterms:W3CDTF">2016-02-16T12:17:00Z</dcterms:modified>
</cp:coreProperties>
</file>